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D90A8" w14:textId="77777777" w:rsidR="00AE4B3F" w:rsidRDefault="00AE4B3F" w:rsidP="00BA1EFB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4987552" wp14:editId="27D9B317">
            <wp:simplePos x="0" y="0"/>
            <wp:positionH relativeFrom="column">
              <wp:posOffset>14605</wp:posOffset>
            </wp:positionH>
            <wp:positionV relativeFrom="paragraph">
              <wp:posOffset>-391795</wp:posOffset>
            </wp:positionV>
            <wp:extent cx="733425" cy="1036320"/>
            <wp:effectExtent l="0" t="0" r="9525" b="0"/>
            <wp:wrapThrough wrapText="bothSides">
              <wp:wrapPolygon edited="0">
                <wp:start x="0" y="0"/>
                <wp:lineTo x="0" y="21044"/>
                <wp:lineTo x="21319" y="21044"/>
                <wp:lineTo x="2131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32B43" w14:textId="77777777" w:rsidR="001D3ACE" w:rsidRDefault="001D3ACE" w:rsidP="00BA1EFB">
      <w:pPr>
        <w:rPr>
          <w:b/>
          <w:sz w:val="32"/>
          <w:szCs w:val="32"/>
        </w:rPr>
      </w:pPr>
    </w:p>
    <w:p w14:paraId="01DF85F5" w14:textId="77777777" w:rsidR="00BA51A9" w:rsidRPr="00BA51A9" w:rsidRDefault="00BA51A9" w:rsidP="00BA1EFB">
      <w:pPr>
        <w:rPr>
          <w:b/>
          <w:sz w:val="32"/>
          <w:szCs w:val="32"/>
        </w:rPr>
      </w:pPr>
      <w:r w:rsidRPr="00BA51A9">
        <w:rPr>
          <w:b/>
          <w:sz w:val="32"/>
          <w:szCs w:val="32"/>
        </w:rPr>
        <w:t>Das Programm „Rucksack Schule“</w:t>
      </w:r>
    </w:p>
    <w:p w14:paraId="7722A898" w14:textId="77777777" w:rsidR="00474EA2" w:rsidRDefault="00943D92" w:rsidP="00BA1EFB">
      <w:pPr>
        <w:rPr>
          <w:b/>
          <w:noProof/>
          <w:lang w:eastAsia="de-DE"/>
        </w:rPr>
      </w:pPr>
      <w:r>
        <w:t>Liebe Eltern,</w:t>
      </w:r>
      <w:r w:rsidR="00474EA2">
        <w:rPr>
          <w:b/>
          <w:noProof/>
          <w:lang w:eastAsia="de-DE"/>
        </w:rPr>
        <w:t xml:space="preserve"> </w:t>
      </w:r>
    </w:p>
    <w:p w14:paraId="07AACFF4" w14:textId="77777777" w:rsidR="00D741DB" w:rsidRDefault="00D741DB" w:rsidP="00230C84">
      <w:pPr>
        <w:tabs>
          <w:tab w:val="left" w:pos="5954"/>
        </w:tabs>
        <w:jc w:val="both"/>
      </w:pPr>
      <w:r>
        <w:t xml:space="preserve">Sie sind die </w:t>
      </w:r>
      <w:r w:rsidR="008268B7">
        <w:t>wichtigste Bezugsperson</w:t>
      </w:r>
      <w:r>
        <w:t xml:space="preserve"> für Ihr Kind, damit es gut lernen kann. Wie die Forschungsergebnisse belegen, funktioniert Bildung durch Beziehung. Kinder, die von ihren Eltern auf ihrem Bildungsweg unterstützt werden, weisen bessere Bildungserfolge auf. </w:t>
      </w:r>
    </w:p>
    <w:p w14:paraId="3EF86A14" w14:textId="77777777" w:rsidR="00BE08B5" w:rsidRDefault="00496BE5" w:rsidP="00230C84">
      <w:pPr>
        <w:jc w:val="both"/>
      </w:pPr>
      <w:r>
        <w:t xml:space="preserve">Um </w:t>
      </w:r>
      <w:r w:rsidR="008268B7">
        <w:t>Sie bei dieser wertvollen Aufgabe zu unterstützen</w:t>
      </w:r>
      <w:r>
        <w:t xml:space="preserve">, wird an dieser Schule das Programm </w:t>
      </w:r>
      <w:r w:rsidR="00423157">
        <w:t>„</w:t>
      </w:r>
      <w:r>
        <w:t>Rucksack Schule</w:t>
      </w:r>
      <w:r w:rsidR="00423157">
        <w:t>“</w:t>
      </w:r>
      <w:r>
        <w:t xml:space="preserve"> in Zusammenarbeit mit der Landeshauptstadt Hannover </w:t>
      </w:r>
      <w:r w:rsidR="00966E6D">
        <w:t xml:space="preserve">für Sie </w:t>
      </w:r>
      <w:r>
        <w:t xml:space="preserve">kostenfrei angeboten. </w:t>
      </w:r>
      <w:r w:rsidR="0067315F">
        <w:t xml:space="preserve">Dabei </w:t>
      </w:r>
      <w:r w:rsidR="0067315F" w:rsidRPr="00BA1EFB">
        <w:t xml:space="preserve">werden </w:t>
      </w:r>
      <w:r w:rsidRPr="00BA1EFB">
        <w:t>Mehrsprachigkeit, Sprachkompetenz und Interkulturalität gefördert.</w:t>
      </w:r>
    </w:p>
    <w:p w14:paraId="5B0A6212" w14:textId="77777777" w:rsidR="00321E54" w:rsidRPr="00E869AC" w:rsidRDefault="00321E54" w:rsidP="000446D3">
      <w:pPr>
        <w:spacing w:after="0" w:line="240" w:lineRule="auto"/>
        <w:jc w:val="center"/>
        <w:rPr>
          <w:sz w:val="16"/>
          <w:szCs w:val="16"/>
        </w:rPr>
      </w:pPr>
      <w:r w:rsidRPr="00E869AC">
        <w:rPr>
          <w:sz w:val="16"/>
          <w:szCs w:val="16"/>
        </w:rPr>
        <w:t>die Elternbegleiterin</w:t>
      </w:r>
    </w:p>
    <w:p w14:paraId="38614074" w14:textId="77777777" w:rsidR="00321E54" w:rsidRPr="00E869AC" w:rsidRDefault="00321E54" w:rsidP="000446D3">
      <w:pPr>
        <w:spacing w:after="0" w:line="240" w:lineRule="auto"/>
        <w:jc w:val="center"/>
        <w:rPr>
          <w:b/>
          <w:sz w:val="16"/>
          <w:szCs w:val="16"/>
        </w:rPr>
      </w:pPr>
      <w:r w:rsidRPr="00E869AC">
        <w:rPr>
          <w:b/>
          <w:sz w:val="16"/>
          <w:szCs w:val="16"/>
        </w:rPr>
        <w:t>Danijela Djekic</w:t>
      </w:r>
    </w:p>
    <w:p w14:paraId="05F27BE9" w14:textId="77777777" w:rsidR="00321E54" w:rsidRDefault="00E869AC" w:rsidP="000446D3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Telefon: 0172 6614036</w:t>
      </w:r>
    </w:p>
    <w:p w14:paraId="42883DFC" w14:textId="77777777" w:rsidR="000446D3" w:rsidRPr="00E869AC" w:rsidRDefault="000446D3" w:rsidP="000446D3">
      <w:pPr>
        <w:spacing w:after="0" w:line="240" w:lineRule="auto"/>
        <w:jc w:val="center"/>
        <w:rPr>
          <w:b/>
          <w:sz w:val="16"/>
          <w:szCs w:val="16"/>
        </w:rPr>
      </w:pPr>
    </w:p>
    <w:p w14:paraId="7FBECA0E" w14:textId="77777777" w:rsidR="00321E54" w:rsidRDefault="00321E54" w:rsidP="000446D3">
      <w:pPr>
        <w:spacing w:after="0" w:line="240" w:lineRule="auto"/>
        <w:jc w:val="center"/>
      </w:pPr>
      <w:r>
        <w:rPr>
          <w:noProof/>
          <w:lang w:eastAsia="de-DE"/>
        </w:rPr>
        <w:drawing>
          <wp:inline distT="0" distB="0" distL="0" distR="0" wp14:anchorId="65B84D33" wp14:editId="6A76812E">
            <wp:extent cx="1766454" cy="1172647"/>
            <wp:effectExtent l="0" t="0" r="5715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06" cy="117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A6F4C" w14:textId="77777777" w:rsidR="000446D3" w:rsidRDefault="000446D3" w:rsidP="000446D3">
      <w:pPr>
        <w:spacing w:after="0" w:line="240" w:lineRule="auto"/>
        <w:jc w:val="center"/>
      </w:pPr>
    </w:p>
    <w:p w14:paraId="096CAC53" w14:textId="77777777" w:rsidR="00321E54" w:rsidRPr="00E869AC" w:rsidRDefault="00321E54" w:rsidP="000446D3">
      <w:pPr>
        <w:spacing w:after="0" w:line="240" w:lineRule="auto"/>
        <w:jc w:val="center"/>
        <w:rPr>
          <w:sz w:val="16"/>
          <w:szCs w:val="16"/>
        </w:rPr>
      </w:pPr>
      <w:r w:rsidRPr="00E869AC">
        <w:rPr>
          <w:sz w:val="16"/>
          <w:szCs w:val="16"/>
        </w:rPr>
        <w:t>lädt alle interessierten Eltern</w:t>
      </w:r>
    </w:p>
    <w:p w14:paraId="291BAD57" w14:textId="77777777" w:rsidR="00321E54" w:rsidRPr="00E869AC" w:rsidRDefault="00321E54" w:rsidP="000446D3">
      <w:pPr>
        <w:spacing w:after="0" w:line="240" w:lineRule="auto"/>
        <w:jc w:val="center"/>
        <w:rPr>
          <w:sz w:val="16"/>
          <w:szCs w:val="16"/>
        </w:rPr>
      </w:pPr>
      <w:r w:rsidRPr="00E869AC">
        <w:rPr>
          <w:sz w:val="16"/>
          <w:szCs w:val="16"/>
        </w:rPr>
        <w:t>zur „Rucksackgruppe“</w:t>
      </w:r>
    </w:p>
    <w:p w14:paraId="25D5BD7F" w14:textId="77777777" w:rsidR="00321E54" w:rsidRPr="00E869AC" w:rsidRDefault="00321E54" w:rsidP="000446D3">
      <w:pPr>
        <w:spacing w:after="0" w:line="240" w:lineRule="auto"/>
        <w:jc w:val="center"/>
        <w:rPr>
          <w:sz w:val="16"/>
          <w:szCs w:val="16"/>
        </w:rPr>
      </w:pPr>
      <w:r w:rsidRPr="00E869AC">
        <w:rPr>
          <w:sz w:val="16"/>
          <w:szCs w:val="16"/>
        </w:rPr>
        <w:t>herzlich ein,</w:t>
      </w:r>
    </w:p>
    <w:p w14:paraId="13D37147" w14:textId="77777777" w:rsidR="00321E54" w:rsidRPr="00E869AC" w:rsidRDefault="00321E54" w:rsidP="000446D3">
      <w:pPr>
        <w:spacing w:after="0" w:line="240" w:lineRule="auto"/>
        <w:jc w:val="center"/>
        <w:rPr>
          <w:b/>
          <w:sz w:val="16"/>
          <w:szCs w:val="16"/>
        </w:rPr>
      </w:pPr>
      <w:r w:rsidRPr="00E869AC">
        <w:rPr>
          <w:b/>
          <w:sz w:val="16"/>
          <w:szCs w:val="16"/>
        </w:rPr>
        <w:t>jeden Freitag</w:t>
      </w:r>
    </w:p>
    <w:p w14:paraId="31AD76DA" w14:textId="77777777" w:rsidR="00321E54" w:rsidRPr="00E869AC" w:rsidRDefault="00321E54" w:rsidP="000446D3">
      <w:pPr>
        <w:spacing w:after="0" w:line="240" w:lineRule="auto"/>
        <w:jc w:val="center"/>
        <w:rPr>
          <w:b/>
          <w:sz w:val="16"/>
          <w:szCs w:val="16"/>
        </w:rPr>
      </w:pPr>
      <w:r w:rsidRPr="00E869AC">
        <w:rPr>
          <w:b/>
          <w:sz w:val="16"/>
          <w:szCs w:val="16"/>
        </w:rPr>
        <w:t>von 8:15 Uhr bis 10:15 Uhr</w:t>
      </w:r>
    </w:p>
    <w:p w14:paraId="66B55CAA" w14:textId="77777777" w:rsidR="00321E54" w:rsidRDefault="00321E54" w:rsidP="000446D3">
      <w:pPr>
        <w:spacing w:after="0" w:line="240" w:lineRule="auto"/>
        <w:jc w:val="center"/>
        <w:rPr>
          <w:b/>
          <w:sz w:val="16"/>
          <w:szCs w:val="16"/>
        </w:rPr>
      </w:pPr>
      <w:r w:rsidRPr="00E869AC">
        <w:rPr>
          <w:b/>
          <w:sz w:val="16"/>
          <w:szCs w:val="16"/>
        </w:rPr>
        <w:t>im Raum H 3 (im Erdgeschoss)</w:t>
      </w:r>
    </w:p>
    <w:p w14:paraId="56B0CCEF" w14:textId="77777777" w:rsidR="000446D3" w:rsidRPr="00E869AC" w:rsidRDefault="000446D3" w:rsidP="000446D3">
      <w:pPr>
        <w:spacing w:after="0" w:line="240" w:lineRule="auto"/>
        <w:jc w:val="center"/>
        <w:rPr>
          <w:b/>
          <w:sz w:val="16"/>
          <w:szCs w:val="16"/>
        </w:rPr>
      </w:pPr>
    </w:p>
    <w:p w14:paraId="57B2CB3C" w14:textId="77777777" w:rsidR="00502D94" w:rsidRDefault="00420439" w:rsidP="00BA1EFB"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F46B1E1" wp14:editId="3622DB5B">
            <wp:simplePos x="0" y="0"/>
            <wp:positionH relativeFrom="column">
              <wp:posOffset>4811395</wp:posOffset>
            </wp:positionH>
            <wp:positionV relativeFrom="paragraph">
              <wp:posOffset>152400</wp:posOffset>
            </wp:positionV>
            <wp:extent cx="801370" cy="902970"/>
            <wp:effectExtent l="0" t="0" r="0" b="0"/>
            <wp:wrapThrough wrapText="bothSides">
              <wp:wrapPolygon edited="0">
                <wp:start x="0" y="0"/>
                <wp:lineTo x="0" y="20962"/>
                <wp:lineTo x="21052" y="20962"/>
                <wp:lineTo x="21052" y="0"/>
                <wp:lineTo x="0" y="0"/>
              </wp:wrapPolygon>
            </wp:wrapThrough>
            <wp:docPr id="2" name="Grafik 2" descr="\\svfs4201\f_40_42_1\B_Team_42_5\Schmidt\Rucksackprogramm Info\Ha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s4201\f_40_42_1\B_Team_42_5\Schmidt\Rucksackprogramm Info\Han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0" t="12865" r="20891" b="49546"/>
                    <a:stretch/>
                  </pic:blipFill>
                  <pic:spPr bwMode="auto">
                    <a:xfrm>
                      <a:off x="0" y="0"/>
                      <a:ext cx="8013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EA2">
        <w:t>Mehr Information</w:t>
      </w:r>
      <w:r w:rsidR="0067315F">
        <w:t>en</w:t>
      </w:r>
      <w:r w:rsidR="001455AF">
        <w:t xml:space="preserve"> sowie den Film</w:t>
      </w:r>
      <w:r w:rsidR="0067315F">
        <w:t xml:space="preserve"> </w:t>
      </w:r>
      <w:r w:rsidR="00474EA2">
        <w:t xml:space="preserve">zum Programm </w:t>
      </w:r>
      <w:r w:rsidR="00423157">
        <w:t>„</w:t>
      </w:r>
      <w:r w:rsidR="00474EA2">
        <w:t>Rucksack Schule</w:t>
      </w:r>
      <w:r w:rsidR="00423157">
        <w:t>“</w:t>
      </w:r>
      <w:r w:rsidR="0067315F">
        <w:t xml:space="preserve">, </w:t>
      </w:r>
    </w:p>
    <w:p w14:paraId="012B918C" w14:textId="77777777" w:rsidR="00781499" w:rsidRDefault="001455AF">
      <w:r>
        <w:t xml:space="preserve">finden Sie unter </w:t>
      </w:r>
      <w:r w:rsidR="00A015AE">
        <w:t xml:space="preserve">den Links </w:t>
      </w:r>
      <w:r w:rsidR="00474EA2">
        <w:t xml:space="preserve"> </w:t>
      </w:r>
    </w:p>
    <w:p w14:paraId="7F7B45AD" w14:textId="77777777" w:rsidR="00781499" w:rsidRDefault="00413C03" w:rsidP="00781499">
      <w:hyperlink r:id="rId8" w:history="1">
        <w:r w:rsidR="00781499">
          <w:rPr>
            <w:rStyle w:val="Link"/>
            <w:sz w:val="18"/>
            <w:szCs w:val="18"/>
          </w:rPr>
          <w:t>Programm "Rucksack Schule"</w:t>
        </w:r>
      </w:hyperlink>
    </w:p>
    <w:p w14:paraId="372D094B" w14:textId="77777777" w:rsidR="00420439" w:rsidRPr="00D0506E" w:rsidRDefault="00413C03">
      <w:pPr>
        <w:rPr>
          <w:color w:val="0000FF" w:themeColor="hyperlink"/>
          <w:sz w:val="18"/>
          <w:szCs w:val="18"/>
          <w:u w:val="single"/>
        </w:rPr>
      </w:pPr>
      <w:hyperlink r:id="rId9" w:history="1">
        <w:r w:rsidR="00781499" w:rsidRPr="001455AF">
          <w:rPr>
            <w:rStyle w:val="Link"/>
            <w:sz w:val="18"/>
            <w:szCs w:val="18"/>
          </w:rPr>
          <w:t>Informationen in anderen Sprachen</w:t>
        </w:r>
      </w:hyperlink>
    </w:p>
    <w:p w14:paraId="55CA429C" w14:textId="77777777" w:rsidR="00420439" w:rsidRDefault="00420439">
      <w:r>
        <w:t xml:space="preserve">oder Sie wenden sich direkt an den </w:t>
      </w:r>
      <w:r w:rsidRPr="00420439">
        <w:t xml:space="preserve">Fachbereich Schule </w:t>
      </w:r>
      <w:r>
        <w:t xml:space="preserve">der Landeshauptstadt </w:t>
      </w:r>
      <w:r w:rsidRPr="00420439">
        <w:t>Hannover</w:t>
      </w:r>
      <w:r>
        <w:t xml:space="preserve"> unter der Email-Adresse: </w:t>
      </w:r>
      <w:hyperlink r:id="rId10" w:history="1">
        <w:r w:rsidR="000446D3" w:rsidRPr="00DA3C96">
          <w:rPr>
            <w:rStyle w:val="Link"/>
          </w:rPr>
          <w:t>Rucksack-in-der-Grundschule@Hannover-Stadt.de</w:t>
        </w:r>
      </w:hyperlink>
    </w:p>
    <w:p w14:paraId="4B6A35A2" w14:textId="77777777" w:rsidR="000446D3" w:rsidRDefault="000446D3"/>
    <w:sectPr w:rsidR="00044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FB"/>
    <w:rsid w:val="000446D3"/>
    <w:rsid w:val="00090AFB"/>
    <w:rsid w:val="000C09AA"/>
    <w:rsid w:val="001455AF"/>
    <w:rsid w:val="001D3ACE"/>
    <w:rsid w:val="00230C84"/>
    <w:rsid w:val="00234694"/>
    <w:rsid w:val="00242B19"/>
    <w:rsid w:val="00263039"/>
    <w:rsid w:val="003021FC"/>
    <w:rsid w:val="00321E54"/>
    <w:rsid w:val="00406462"/>
    <w:rsid w:val="00413C03"/>
    <w:rsid w:val="00420439"/>
    <w:rsid w:val="00423157"/>
    <w:rsid w:val="00474EA2"/>
    <w:rsid w:val="00496BE5"/>
    <w:rsid w:val="00502D94"/>
    <w:rsid w:val="005666D4"/>
    <w:rsid w:val="006314E5"/>
    <w:rsid w:val="0063593D"/>
    <w:rsid w:val="0067315F"/>
    <w:rsid w:val="006823BC"/>
    <w:rsid w:val="006F7DE9"/>
    <w:rsid w:val="00705055"/>
    <w:rsid w:val="00781499"/>
    <w:rsid w:val="00800D1B"/>
    <w:rsid w:val="008268B7"/>
    <w:rsid w:val="00943D92"/>
    <w:rsid w:val="00966E6D"/>
    <w:rsid w:val="00A015AE"/>
    <w:rsid w:val="00A02C8C"/>
    <w:rsid w:val="00A34CF9"/>
    <w:rsid w:val="00A7634A"/>
    <w:rsid w:val="00AE4B3F"/>
    <w:rsid w:val="00BA1EFB"/>
    <w:rsid w:val="00BA51A9"/>
    <w:rsid w:val="00BE08B5"/>
    <w:rsid w:val="00D0506E"/>
    <w:rsid w:val="00D36B36"/>
    <w:rsid w:val="00D6353A"/>
    <w:rsid w:val="00D741DB"/>
    <w:rsid w:val="00E869AC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EFB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D36B3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36B3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F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hannover.de/Leben-in-der-Region-Hannover/Soziales/Familie-Partnerschaft/Erziehen-mit-Migrationshintergrund/Sprachf%C3%B6rderung/Rucksack-in-der-Grundschule" TargetMode="External"/><Relationship Id="rId9" Type="http://schemas.openxmlformats.org/officeDocument/2006/relationships/hyperlink" Target="http://www.hannover.de/Leben-in-der-Region-Hannover/Soziales/Familie-Partnerschaft/Erziehen-mit-Migrationshintergrund/Sprachf&#246;rderung/Rucksack-in-der-Grundschule/Informationen-in-anderen-Sprachen" TargetMode="External"/><Relationship Id="rId10" Type="http://schemas.openxmlformats.org/officeDocument/2006/relationships/hyperlink" Target="mailto:Rucksack-in-der-Grundschule@Hannover-Stad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48F4-04AD-644F-86BB-6E39C916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Evgenia (42.13)</dc:creator>
  <cp:lastModifiedBy>Oliver Schlund</cp:lastModifiedBy>
  <cp:revision>2</cp:revision>
  <cp:lastPrinted>2015-12-14T09:42:00Z</cp:lastPrinted>
  <dcterms:created xsi:type="dcterms:W3CDTF">2016-10-26T18:34:00Z</dcterms:created>
  <dcterms:modified xsi:type="dcterms:W3CDTF">2016-10-26T18:34:00Z</dcterms:modified>
</cp:coreProperties>
</file>